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633" w:rsidRPr="00561521" w:rsidRDefault="00561521" w:rsidP="00561521">
      <w:pPr>
        <w:shd w:val="clear" w:color="auto" w:fill="FFFF00"/>
        <w:jc w:val="center"/>
        <w:rPr>
          <w:rFonts w:ascii="Arial Black" w:hAnsi="Arial Black"/>
          <w:sz w:val="40"/>
          <w:szCs w:val="40"/>
          <w:u w:val="single"/>
        </w:rPr>
      </w:pPr>
      <w:r w:rsidRPr="00561521">
        <w:rPr>
          <w:rFonts w:ascii="Arial Black" w:hAnsi="Arial Black"/>
          <w:sz w:val="40"/>
          <w:szCs w:val="40"/>
          <w:u w:val="single"/>
        </w:rPr>
        <w:t>STENCIL 5B</w:t>
      </w:r>
    </w:p>
    <w:p w:rsidR="00561521" w:rsidRPr="00561521" w:rsidRDefault="00561521" w:rsidP="00561521">
      <w:pPr>
        <w:shd w:val="clear" w:color="auto" w:fill="FFFF00"/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MODAL VERBS EXPRESSING DIFFERENT DEGREES OF POSSIBILITY</w:t>
      </w:r>
      <w:bookmarkStart w:id="0" w:name="_GoBack"/>
      <w:bookmarkEnd w:id="0"/>
      <w:r>
        <w:rPr>
          <w:rFonts w:ascii="Arial Black" w:hAnsi="Arial Black"/>
          <w:sz w:val="40"/>
          <w:szCs w:val="40"/>
        </w:rPr>
        <w:t>.</w:t>
      </w:r>
    </w:p>
    <w:p w:rsidR="00561521" w:rsidRDefault="00561521"/>
    <w:tbl>
      <w:tblPr>
        <w:tblStyle w:val="Tabelraster"/>
        <w:tblW w:w="10121" w:type="dxa"/>
        <w:tblInd w:w="-431" w:type="dxa"/>
        <w:tblLook w:val="04A0" w:firstRow="1" w:lastRow="0" w:firstColumn="1" w:lastColumn="0" w:noHBand="0" w:noVBand="1"/>
      </w:tblPr>
      <w:tblGrid>
        <w:gridCol w:w="1519"/>
        <w:gridCol w:w="2172"/>
        <w:gridCol w:w="1461"/>
        <w:gridCol w:w="1407"/>
        <w:gridCol w:w="2172"/>
        <w:gridCol w:w="1390"/>
      </w:tblGrid>
      <w:tr w:rsidR="00561521" w:rsidRPr="00561521" w:rsidTr="00561521">
        <w:tc>
          <w:tcPr>
            <w:tcW w:w="1519" w:type="dxa"/>
          </w:tcPr>
          <w:p w:rsidR="00561521" w:rsidRPr="00561521" w:rsidRDefault="00561521">
            <w:pPr>
              <w:rPr>
                <w:rFonts w:ascii="Arial Black" w:hAnsi="Arial Black"/>
                <w:sz w:val="32"/>
                <w:szCs w:val="32"/>
              </w:rPr>
            </w:pPr>
            <w:r w:rsidRPr="00561521">
              <w:rPr>
                <w:rFonts w:ascii="Arial Black" w:hAnsi="Arial Black"/>
                <w:sz w:val="32"/>
                <w:szCs w:val="32"/>
              </w:rPr>
              <w:t>WILL</w:t>
            </w:r>
          </w:p>
        </w:tc>
        <w:tc>
          <w:tcPr>
            <w:tcW w:w="2172" w:type="dxa"/>
          </w:tcPr>
          <w:p w:rsidR="00561521" w:rsidRPr="00561521" w:rsidRDefault="00561521">
            <w:pPr>
              <w:rPr>
                <w:rFonts w:ascii="Arial Black" w:hAnsi="Arial Black"/>
                <w:sz w:val="32"/>
                <w:szCs w:val="32"/>
              </w:rPr>
            </w:pPr>
            <w:r w:rsidRPr="00561521">
              <w:rPr>
                <w:rFonts w:ascii="Arial Black" w:hAnsi="Arial Black"/>
                <w:sz w:val="32"/>
                <w:szCs w:val="32"/>
              </w:rPr>
              <w:t>WILL PROBABLY</w:t>
            </w:r>
          </w:p>
        </w:tc>
        <w:tc>
          <w:tcPr>
            <w:tcW w:w="1461" w:type="dxa"/>
          </w:tcPr>
          <w:p w:rsidR="00561521" w:rsidRPr="00561521" w:rsidRDefault="00561521">
            <w:pPr>
              <w:rPr>
                <w:rFonts w:ascii="Arial Black" w:hAnsi="Arial Black"/>
                <w:sz w:val="32"/>
                <w:szCs w:val="32"/>
              </w:rPr>
            </w:pPr>
            <w:r w:rsidRPr="00561521">
              <w:rPr>
                <w:rFonts w:ascii="Arial Black" w:hAnsi="Arial Black"/>
                <w:sz w:val="32"/>
                <w:szCs w:val="32"/>
              </w:rPr>
              <w:t>COULD</w:t>
            </w:r>
          </w:p>
          <w:p w:rsidR="00561521" w:rsidRPr="00561521" w:rsidRDefault="00561521">
            <w:pPr>
              <w:rPr>
                <w:rFonts w:ascii="Arial Black" w:hAnsi="Arial Black"/>
                <w:sz w:val="32"/>
                <w:szCs w:val="32"/>
              </w:rPr>
            </w:pPr>
            <w:r w:rsidRPr="00561521">
              <w:rPr>
                <w:rFonts w:ascii="Arial Black" w:hAnsi="Arial Black"/>
                <w:sz w:val="32"/>
                <w:szCs w:val="32"/>
              </w:rPr>
              <w:t>MAY</w:t>
            </w:r>
          </w:p>
          <w:p w:rsidR="00561521" w:rsidRPr="00561521" w:rsidRDefault="00561521">
            <w:pPr>
              <w:rPr>
                <w:rFonts w:ascii="Arial Black" w:hAnsi="Arial Black"/>
                <w:sz w:val="32"/>
                <w:szCs w:val="32"/>
              </w:rPr>
            </w:pPr>
            <w:r w:rsidRPr="00561521">
              <w:rPr>
                <w:rFonts w:ascii="Arial Black" w:hAnsi="Arial Black"/>
                <w:sz w:val="32"/>
                <w:szCs w:val="32"/>
              </w:rPr>
              <w:t>MIGHT</w:t>
            </w:r>
          </w:p>
        </w:tc>
        <w:tc>
          <w:tcPr>
            <w:tcW w:w="1407" w:type="dxa"/>
          </w:tcPr>
          <w:p w:rsidR="00561521" w:rsidRPr="00561521" w:rsidRDefault="00561521">
            <w:pPr>
              <w:rPr>
                <w:rFonts w:ascii="Arial Black" w:hAnsi="Arial Black"/>
                <w:sz w:val="32"/>
                <w:szCs w:val="32"/>
              </w:rPr>
            </w:pPr>
            <w:r w:rsidRPr="00561521">
              <w:rPr>
                <w:rFonts w:ascii="Arial Black" w:hAnsi="Arial Black"/>
                <w:sz w:val="32"/>
                <w:szCs w:val="32"/>
              </w:rPr>
              <w:t>MAY NOT</w:t>
            </w:r>
          </w:p>
          <w:p w:rsidR="00561521" w:rsidRPr="00561521" w:rsidRDefault="00561521">
            <w:pPr>
              <w:rPr>
                <w:rFonts w:ascii="Arial Black" w:hAnsi="Arial Black"/>
                <w:sz w:val="32"/>
                <w:szCs w:val="32"/>
              </w:rPr>
            </w:pPr>
            <w:r w:rsidRPr="00561521">
              <w:rPr>
                <w:rFonts w:ascii="Arial Black" w:hAnsi="Arial Black"/>
                <w:sz w:val="32"/>
                <w:szCs w:val="32"/>
              </w:rPr>
              <w:t>MIGHT NOT</w:t>
            </w:r>
          </w:p>
        </w:tc>
        <w:tc>
          <w:tcPr>
            <w:tcW w:w="2172" w:type="dxa"/>
          </w:tcPr>
          <w:p w:rsidR="00561521" w:rsidRPr="00561521" w:rsidRDefault="00561521">
            <w:pPr>
              <w:rPr>
                <w:rFonts w:ascii="Arial Black" w:hAnsi="Arial Black"/>
                <w:sz w:val="32"/>
                <w:szCs w:val="32"/>
              </w:rPr>
            </w:pPr>
            <w:r w:rsidRPr="00561521">
              <w:rPr>
                <w:rFonts w:ascii="Arial Black" w:hAnsi="Arial Black"/>
                <w:sz w:val="32"/>
                <w:szCs w:val="32"/>
              </w:rPr>
              <w:t xml:space="preserve">PROBABLY WON’T </w:t>
            </w:r>
          </w:p>
        </w:tc>
        <w:tc>
          <w:tcPr>
            <w:tcW w:w="1390" w:type="dxa"/>
          </w:tcPr>
          <w:p w:rsidR="00561521" w:rsidRPr="00561521" w:rsidRDefault="00561521">
            <w:pPr>
              <w:rPr>
                <w:rFonts w:ascii="Arial Black" w:hAnsi="Arial Black"/>
                <w:sz w:val="32"/>
                <w:szCs w:val="32"/>
              </w:rPr>
            </w:pPr>
            <w:r w:rsidRPr="00561521">
              <w:rPr>
                <w:rFonts w:ascii="Arial Black" w:hAnsi="Arial Black"/>
                <w:sz w:val="32"/>
                <w:szCs w:val="32"/>
              </w:rPr>
              <w:t xml:space="preserve">WON’T </w:t>
            </w:r>
          </w:p>
        </w:tc>
      </w:tr>
      <w:tr w:rsidR="00561521" w:rsidRPr="00561521" w:rsidTr="00561521">
        <w:tc>
          <w:tcPr>
            <w:tcW w:w="1519" w:type="dxa"/>
          </w:tcPr>
          <w:p w:rsidR="00561521" w:rsidRPr="00561521" w:rsidRDefault="00561521">
            <w:pPr>
              <w:rPr>
                <w:rFonts w:ascii="Arial Black" w:hAnsi="Arial Black"/>
                <w:sz w:val="32"/>
                <w:szCs w:val="32"/>
              </w:rPr>
            </w:pPr>
            <w:r w:rsidRPr="00561521">
              <w:rPr>
                <w:rFonts w:ascii="Arial Black" w:hAnsi="Arial Black"/>
                <w:sz w:val="32"/>
                <w:szCs w:val="32"/>
              </w:rPr>
              <w:t>100 %</w:t>
            </w:r>
          </w:p>
        </w:tc>
        <w:tc>
          <w:tcPr>
            <w:tcW w:w="2172" w:type="dxa"/>
          </w:tcPr>
          <w:p w:rsidR="00561521" w:rsidRPr="00561521" w:rsidRDefault="00561521">
            <w:pPr>
              <w:rPr>
                <w:rFonts w:ascii="Arial Black" w:hAnsi="Arial Black"/>
                <w:sz w:val="32"/>
                <w:szCs w:val="32"/>
              </w:rPr>
            </w:pPr>
            <w:r w:rsidRPr="00561521">
              <w:rPr>
                <w:rFonts w:ascii="Arial Black" w:hAnsi="Arial Black"/>
                <w:sz w:val="32"/>
                <w:szCs w:val="32"/>
              </w:rPr>
              <w:t>90%</w:t>
            </w:r>
          </w:p>
        </w:tc>
        <w:tc>
          <w:tcPr>
            <w:tcW w:w="1461" w:type="dxa"/>
          </w:tcPr>
          <w:p w:rsidR="00561521" w:rsidRPr="00561521" w:rsidRDefault="00561521">
            <w:pPr>
              <w:rPr>
                <w:rFonts w:ascii="Arial Black" w:hAnsi="Arial Black"/>
                <w:sz w:val="32"/>
                <w:szCs w:val="32"/>
              </w:rPr>
            </w:pPr>
            <w:r w:rsidRPr="00561521">
              <w:rPr>
                <w:rFonts w:ascii="Arial Black" w:hAnsi="Arial Black"/>
                <w:sz w:val="32"/>
                <w:szCs w:val="32"/>
              </w:rPr>
              <w:t>70 %</w:t>
            </w:r>
          </w:p>
        </w:tc>
        <w:tc>
          <w:tcPr>
            <w:tcW w:w="1407" w:type="dxa"/>
          </w:tcPr>
          <w:p w:rsidR="00561521" w:rsidRPr="00561521" w:rsidRDefault="00561521">
            <w:pPr>
              <w:rPr>
                <w:rFonts w:ascii="Arial Black" w:hAnsi="Arial Black"/>
                <w:sz w:val="32"/>
                <w:szCs w:val="32"/>
              </w:rPr>
            </w:pPr>
            <w:r w:rsidRPr="00561521">
              <w:rPr>
                <w:rFonts w:ascii="Arial Black" w:hAnsi="Arial Black"/>
                <w:sz w:val="32"/>
                <w:szCs w:val="32"/>
              </w:rPr>
              <w:t>40 %</w:t>
            </w:r>
          </w:p>
        </w:tc>
        <w:tc>
          <w:tcPr>
            <w:tcW w:w="2172" w:type="dxa"/>
          </w:tcPr>
          <w:p w:rsidR="00561521" w:rsidRPr="00561521" w:rsidRDefault="00561521">
            <w:pPr>
              <w:rPr>
                <w:rFonts w:ascii="Arial Black" w:hAnsi="Arial Black"/>
                <w:sz w:val="32"/>
                <w:szCs w:val="32"/>
              </w:rPr>
            </w:pPr>
            <w:r w:rsidRPr="00561521">
              <w:rPr>
                <w:rFonts w:ascii="Arial Black" w:hAnsi="Arial Black"/>
                <w:sz w:val="32"/>
                <w:szCs w:val="32"/>
              </w:rPr>
              <w:t>10 %</w:t>
            </w:r>
          </w:p>
        </w:tc>
        <w:tc>
          <w:tcPr>
            <w:tcW w:w="1390" w:type="dxa"/>
          </w:tcPr>
          <w:p w:rsidR="00561521" w:rsidRPr="00561521" w:rsidRDefault="00561521">
            <w:pPr>
              <w:rPr>
                <w:rFonts w:ascii="Arial Black" w:hAnsi="Arial Black"/>
                <w:sz w:val="32"/>
                <w:szCs w:val="32"/>
              </w:rPr>
            </w:pPr>
            <w:r w:rsidRPr="00561521">
              <w:rPr>
                <w:rFonts w:ascii="Arial Black" w:hAnsi="Arial Black"/>
                <w:sz w:val="32"/>
                <w:szCs w:val="32"/>
              </w:rPr>
              <w:t>0 %</w:t>
            </w:r>
          </w:p>
        </w:tc>
      </w:tr>
    </w:tbl>
    <w:p w:rsidR="00561521" w:rsidRDefault="00561521"/>
    <w:sectPr w:rsidR="00561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21"/>
    <w:rsid w:val="00561521"/>
    <w:rsid w:val="0086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964A1-D1DF-4425-B03A-7F96E309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61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 v Schijndel</dc:creator>
  <cp:keywords/>
  <dc:description/>
  <cp:lastModifiedBy>Adrie v Schijndel</cp:lastModifiedBy>
  <cp:revision>1</cp:revision>
  <dcterms:created xsi:type="dcterms:W3CDTF">2017-04-13T12:41:00Z</dcterms:created>
  <dcterms:modified xsi:type="dcterms:W3CDTF">2017-04-13T12:57:00Z</dcterms:modified>
</cp:coreProperties>
</file>